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SIE-PT-01：</w:t>
      </w:r>
    </w:p>
    <w:p>
      <w:pPr>
        <w:jc w:val="center"/>
        <w:rPr>
          <w:rFonts w:hint="eastAsia" w:ascii="黑体" w:hAnsi="黑体" w:eastAsia="黑体" w:cs="黑体"/>
          <w:sz w:val="44"/>
          <w:szCs w:val="52"/>
        </w:rPr>
      </w:pPr>
      <w:r>
        <w:rPr>
          <w:rFonts w:hint="eastAsia" w:ascii="黑体" w:hAnsi="黑体" w:eastAsia="黑体" w:cs="黑体"/>
          <w:sz w:val="44"/>
          <w:szCs w:val="52"/>
        </w:rPr>
        <w:t>实践教学大纲合集</w:t>
      </w:r>
    </w:p>
    <w:p>
      <w:pPr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SIE-PT-01-01：《毕业设计》课程教学大纲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SIE-PT-01-02：《毕业实习》课程教学大纲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SIE-PT-01-03：《测控系统设计综合实践》课程教学大纲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SIE-PT-01-04：《金工实习》教学大纲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SIE-PT-01-05：《军事技能训练》教学大纲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SIE-PT-01-06：《公益劳动》教学大纲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SIE-PT-01-07：《社会实践》课程教学大纲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：《电子工艺实习》课程教学大纲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：《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毕业设计专题</w:t>
      </w:r>
      <w:r>
        <w:rPr>
          <w:rFonts w:hint="eastAsia" w:ascii="宋体" w:hAnsi="宋体" w:eastAsia="宋体" w:cs="宋体"/>
          <w:sz w:val="24"/>
          <w:szCs w:val="24"/>
        </w:rPr>
        <w:t>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SIE-PT-01-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：《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文献检索专题</w:t>
      </w:r>
      <w:r>
        <w:rPr>
          <w:rFonts w:hint="eastAsia" w:ascii="宋体" w:hAnsi="宋体" w:eastAsia="宋体" w:cs="宋体"/>
          <w:sz w:val="24"/>
          <w:szCs w:val="24"/>
        </w:rPr>
        <w:t>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以下课程的教学大纲此处略：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毛泽东思想和中国特色社会主义理论体系概论实践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C语言程序设计基础实验、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大学物理实验1、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大学物理实验2、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模拟电子技术实验、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数字电子技术实验、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E7531"/>
    <w:rsid w:val="043D5CCD"/>
    <w:rsid w:val="0A3E21EF"/>
    <w:rsid w:val="0CC82F1E"/>
    <w:rsid w:val="14605213"/>
    <w:rsid w:val="1DF837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2017-01-31T01:45:03Z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